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155"/>
        <w:gridCol w:w="7195"/>
      </w:tblGrid>
      <w:tr w:rsidR="008E2A71" w:rsidRPr="008E2A71" w:rsidTr="002F64DA">
        <w:tc>
          <w:tcPr>
            <w:tcW w:w="9350" w:type="dxa"/>
            <w:gridSpan w:val="2"/>
          </w:tcPr>
          <w:p w:rsidR="008E2A71" w:rsidRPr="008E2A71" w:rsidRDefault="008E2A71" w:rsidP="008E2A71">
            <w:pPr>
              <w:jc w:val="center"/>
              <w:rPr>
                <w:lang w:val="fr-FR"/>
              </w:rPr>
            </w:pPr>
            <w:r w:rsidRPr="008E2A71">
              <w:rPr>
                <w:lang w:val="fr-FR"/>
              </w:rPr>
              <w:t>Description de la photo – 4 minutes</w:t>
            </w:r>
          </w:p>
        </w:tc>
      </w:tr>
      <w:tr w:rsidR="008E2A71" w:rsidRPr="008E2A71" w:rsidTr="00832E05">
        <w:tc>
          <w:tcPr>
            <w:tcW w:w="2155" w:type="dxa"/>
          </w:tcPr>
          <w:p w:rsidR="008E2A71" w:rsidRPr="00832E05" w:rsidRDefault="008E2A71">
            <w:pPr>
              <w:rPr>
                <w:b/>
                <w:lang w:val="fr-FR"/>
              </w:rPr>
            </w:pPr>
            <w:r w:rsidRPr="00832E05">
              <w:rPr>
                <w:b/>
                <w:lang w:val="fr-FR"/>
              </w:rPr>
              <w:t>Que représente la photo ?</w:t>
            </w:r>
          </w:p>
        </w:tc>
        <w:tc>
          <w:tcPr>
            <w:tcW w:w="7195" w:type="dxa"/>
            <w:vMerge w:val="restart"/>
          </w:tcPr>
          <w:p w:rsidR="008E2A71" w:rsidRDefault="008E2A71" w:rsidP="00832E05">
            <w:pPr>
              <w:rPr>
                <w:lang w:val="fr-FR"/>
              </w:rPr>
            </w:pPr>
            <w:r w:rsidRPr="00832E05">
              <w:rPr>
                <w:b/>
                <w:lang w:val="fr-FR"/>
              </w:rPr>
              <w:t xml:space="preserve">Cette photo représente un échange de drogue entre deux jeunes femmes. Elles portent du vernis à ongle et des bagues et se passent un sac de pilules entre leurs mains. </w:t>
            </w:r>
            <w:r w:rsidR="00832E05" w:rsidRPr="00832E05">
              <w:rPr>
                <w:b/>
                <w:lang w:val="fr-FR"/>
              </w:rPr>
              <w:t>Cette photo fait référence à l’option Santé.</w:t>
            </w:r>
            <w:r w:rsidR="00832E05">
              <w:rPr>
                <w:lang w:val="fr-FR"/>
              </w:rPr>
              <w:t xml:space="preserve"> </w:t>
            </w:r>
            <w:r>
              <w:rPr>
                <w:lang w:val="fr-FR"/>
              </w:rPr>
              <w:t xml:space="preserve">Le titre </w:t>
            </w:r>
            <w:r w:rsidR="00832E05">
              <w:rPr>
                <w:lang w:val="fr-FR"/>
              </w:rPr>
              <w:t>« L’abus de drogue chez les ados est en hausse en France »</w:t>
            </w:r>
            <w:r w:rsidR="00832E05">
              <w:rPr>
                <w:lang w:val="fr-FR"/>
              </w:rPr>
              <w:t xml:space="preserve"> qui accompagne la photo fait allusion au vrai sujet : l’abus de drogues chez les jeunes et sa montée dans la culture moderne. </w:t>
            </w:r>
            <w:r w:rsidR="00832E05" w:rsidRPr="001B55DF">
              <w:rPr>
                <w:b/>
                <w:lang w:val="fr-FR"/>
              </w:rPr>
              <w:t>En regardant la photo et la légende ensemble, le message semble être celui de sensibilisation. En plaçant des drogues dans les mains d’innocents, la photo provoque une réaction, et une interrogation des causes et conséquences de l’abus de drogues.</w:t>
            </w:r>
            <w:r w:rsidR="00832E05">
              <w:rPr>
                <w:lang w:val="fr-FR"/>
              </w:rPr>
              <w:t xml:space="preserve"> Parmi les causes on note l’augmentation de la consommation, la facilité d’accès, et le sensationnalisme dans les médias. Les drogues ont beaucoup de conséquences pour les utilisateurs et particulièrement pour les utilisateurs très jeunes, comme la réduction de la capacité mentale, le temps de prison qui empêche le succès futur, ou l’augmentation possible d’autres décisions malsaines. Une solution existe dans l’éducation des ados.</w:t>
            </w:r>
          </w:p>
          <w:p w:rsidR="00832E05" w:rsidRPr="001B55DF" w:rsidRDefault="00832E05" w:rsidP="00832E05">
            <w:pPr>
              <w:rPr>
                <w:b/>
                <w:lang w:val="fr-FR"/>
              </w:rPr>
            </w:pPr>
            <w:r w:rsidRPr="001B55DF">
              <w:rPr>
                <w:b/>
                <w:lang w:val="fr-FR"/>
              </w:rPr>
              <w:t>Personnellement je pense que l’abus de drogues est très effrayant, et très réel- et quand les adultes choisissent de rester silencieux, ils n’aident personne.</w:t>
            </w:r>
            <w:r w:rsidR="001B55DF">
              <w:rPr>
                <w:b/>
                <w:lang w:val="fr-FR"/>
              </w:rPr>
              <w:t xml:space="preserve">  </w:t>
            </w:r>
          </w:p>
        </w:tc>
      </w:tr>
      <w:tr w:rsidR="008E2A71" w:rsidRPr="008E2A71" w:rsidTr="00832E05">
        <w:tc>
          <w:tcPr>
            <w:tcW w:w="2155" w:type="dxa"/>
          </w:tcPr>
          <w:p w:rsidR="008E2A71" w:rsidRPr="008E2A71" w:rsidRDefault="008E2A71">
            <w:pPr>
              <w:rPr>
                <w:lang w:val="fr-FR"/>
              </w:rPr>
            </w:pPr>
            <w:r>
              <w:rPr>
                <w:lang w:val="fr-FR"/>
              </w:rPr>
              <w:t>Que signifie la légende de la photo ?</w:t>
            </w:r>
          </w:p>
        </w:tc>
        <w:tc>
          <w:tcPr>
            <w:tcW w:w="7195" w:type="dxa"/>
            <w:vMerge/>
          </w:tcPr>
          <w:p w:rsidR="008E2A71" w:rsidRPr="008E2A71" w:rsidRDefault="008E2A71">
            <w:pPr>
              <w:rPr>
                <w:lang w:val="fr-FR"/>
              </w:rPr>
            </w:pPr>
          </w:p>
        </w:tc>
      </w:tr>
      <w:tr w:rsidR="008E2A71" w:rsidRPr="008E2A71" w:rsidTr="00832E05">
        <w:tc>
          <w:tcPr>
            <w:tcW w:w="2155" w:type="dxa"/>
          </w:tcPr>
          <w:p w:rsidR="008E2A71" w:rsidRPr="00832E05" w:rsidRDefault="008E2A71">
            <w:pPr>
              <w:rPr>
                <w:b/>
                <w:lang w:val="fr-FR"/>
              </w:rPr>
            </w:pPr>
            <w:r w:rsidRPr="00832E05">
              <w:rPr>
                <w:b/>
                <w:lang w:val="fr-FR"/>
              </w:rPr>
              <w:t>Quelle est votre analyse du message de la photo ?</w:t>
            </w:r>
          </w:p>
        </w:tc>
        <w:tc>
          <w:tcPr>
            <w:tcW w:w="7195" w:type="dxa"/>
            <w:vMerge/>
          </w:tcPr>
          <w:p w:rsidR="008E2A71" w:rsidRPr="008E2A71" w:rsidRDefault="008E2A71">
            <w:pPr>
              <w:rPr>
                <w:lang w:val="fr-FR"/>
              </w:rPr>
            </w:pPr>
          </w:p>
        </w:tc>
      </w:tr>
      <w:tr w:rsidR="008E2A71" w:rsidRPr="008E2A71" w:rsidTr="00832E05">
        <w:tc>
          <w:tcPr>
            <w:tcW w:w="2155" w:type="dxa"/>
          </w:tcPr>
          <w:p w:rsidR="008E2A71" w:rsidRPr="008E2A71" w:rsidRDefault="008E2A71">
            <w:pPr>
              <w:rPr>
                <w:lang w:val="fr-FR"/>
              </w:rPr>
            </w:pPr>
            <w:r>
              <w:rPr>
                <w:lang w:val="fr-FR"/>
              </w:rPr>
              <w:t>Quelles sont les causes, conséquences ou solutions possibles à ce qui est représenté sur la photo ?</w:t>
            </w:r>
          </w:p>
        </w:tc>
        <w:tc>
          <w:tcPr>
            <w:tcW w:w="7195" w:type="dxa"/>
            <w:vMerge/>
          </w:tcPr>
          <w:p w:rsidR="008E2A71" w:rsidRPr="008E2A71" w:rsidRDefault="008E2A71">
            <w:pPr>
              <w:rPr>
                <w:lang w:val="fr-FR"/>
              </w:rPr>
            </w:pPr>
          </w:p>
        </w:tc>
      </w:tr>
      <w:tr w:rsidR="008E2A71" w:rsidRPr="008E2A71" w:rsidTr="00832E05">
        <w:tc>
          <w:tcPr>
            <w:tcW w:w="2155" w:type="dxa"/>
          </w:tcPr>
          <w:p w:rsidR="008E2A71" w:rsidRDefault="008E2A71">
            <w:pPr>
              <w:rPr>
                <w:b/>
                <w:lang w:val="fr-FR"/>
              </w:rPr>
            </w:pPr>
            <w:r w:rsidRPr="00832E05">
              <w:rPr>
                <w:b/>
                <w:lang w:val="fr-FR"/>
              </w:rPr>
              <w:t>Qu’en pensez-vous ?</w:t>
            </w:r>
          </w:p>
          <w:p w:rsidR="001B55DF" w:rsidRPr="00832E05" w:rsidRDefault="001B55DF">
            <w:pPr>
              <w:rPr>
                <w:b/>
                <w:lang w:val="fr-FR"/>
              </w:rPr>
            </w:pPr>
          </w:p>
        </w:tc>
        <w:tc>
          <w:tcPr>
            <w:tcW w:w="7195" w:type="dxa"/>
            <w:vMerge/>
          </w:tcPr>
          <w:p w:rsidR="008E2A71" w:rsidRPr="008E2A71" w:rsidRDefault="008E2A71">
            <w:pPr>
              <w:rPr>
                <w:lang w:val="fr-FR"/>
              </w:rPr>
            </w:pPr>
          </w:p>
        </w:tc>
      </w:tr>
      <w:tr w:rsidR="001B55DF" w:rsidRPr="008E2A71" w:rsidTr="00DE48EF">
        <w:trPr>
          <w:trHeight w:val="80"/>
        </w:trPr>
        <w:tc>
          <w:tcPr>
            <w:tcW w:w="9350" w:type="dxa"/>
            <w:gridSpan w:val="2"/>
          </w:tcPr>
          <w:p w:rsidR="001B55DF" w:rsidRPr="001B55DF" w:rsidRDefault="001B55DF" w:rsidP="001B55DF">
            <w:pPr>
              <w:jc w:val="center"/>
              <w:rPr>
                <w:lang w:val="fr-FR"/>
              </w:rPr>
            </w:pPr>
            <w:r w:rsidRPr="001B55DF">
              <w:rPr>
                <w:lang w:val="fr-FR"/>
              </w:rPr>
              <w:t>Discussion de l’option – 6 minutes</w:t>
            </w:r>
          </w:p>
        </w:tc>
      </w:tr>
      <w:tr w:rsidR="001B55DF" w:rsidRPr="008E2A71" w:rsidTr="001B55DF">
        <w:trPr>
          <w:trHeight w:val="80"/>
        </w:trPr>
        <w:tc>
          <w:tcPr>
            <w:tcW w:w="2155" w:type="dxa"/>
          </w:tcPr>
          <w:p w:rsidR="00CE77C3" w:rsidRPr="00CE77C3" w:rsidRDefault="00CE77C3">
            <w:pPr>
              <w:rPr>
                <w:u w:val="single"/>
                <w:lang w:val="fr-FR"/>
              </w:rPr>
            </w:pPr>
            <w:r w:rsidRPr="00CE77C3">
              <w:rPr>
                <w:u w:val="single"/>
                <w:lang w:val="fr-FR"/>
              </w:rPr>
              <w:t>Question 1 :</w:t>
            </w:r>
          </w:p>
          <w:p w:rsidR="001B55DF" w:rsidRPr="001B55DF" w:rsidRDefault="001B55DF">
            <w:pPr>
              <w:rPr>
                <w:lang w:val="fr-FR"/>
              </w:rPr>
            </w:pPr>
            <w:r w:rsidRPr="001B55DF">
              <w:rPr>
                <w:lang w:val="fr-FR"/>
              </w:rPr>
              <w:t>Que pensez-vous du fait que les filles ont connu une plus forte augmentation de l’abus de drogues que les garçons ?</w:t>
            </w:r>
          </w:p>
        </w:tc>
        <w:tc>
          <w:tcPr>
            <w:tcW w:w="7195" w:type="dxa"/>
          </w:tcPr>
          <w:p w:rsidR="001B55DF" w:rsidRPr="008E2A71" w:rsidRDefault="001B55DF">
            <w:pPr>
              <w:rPr>
                <w:lang w:val="fr-FR"/>
              </w:rPr>
            </w:pPr>
            <w:r>
              <w:rPr>
                <w:lang w:val="fr-FR"/>
              </w:rPr>
              <w:t xml:space="preserve">Je comprends qu’être une jeune femme dans cet environnement peut être difficile. Les attentes des médias sociaux et autres leur font pression, et peuvent contribuer à leur consommation de drogues. Une évasion peut-être. Mais, je pense que l’augmentation s’explique par un usage de drogues par les femmes devenu plus socialement acceptable. Les filles ne les utilisent pas autant ou plus </w:t>
            </w:r>
            <w:r w:rsidR="00CE77C3">
              <w:rPr>
                <w:lang w:val="fr-FR"/>
              </w:rPr>
              <w:t>que les garçons, mais la grande augmentation dans les années récentes est le résultat de l’assouplissement des rôles de genre qui leur permet plus d’expérimentation.</w:t>
            </w:r>
            <w:r>
              <w:rPr>
                <w:lang w:val="fr-FR"/>
              </w:rPr>
              <w:t xml:space="preserve"> </w:t>
            </w:r>
          </w:p>
        </w:tc>
      </w:tr>
      <w:tr w:rsidR="001B55DF" w:rsidRPr="008E2A71" w:rsidTr="001B55DF">
        <w:trPr>
          <w:trHeight w:val="80"/>
        </w:trPr>
        <w:tc>
          <w:tcPr>
            <w:tcW w:w="2155" w:type="dxa"/>
          </w:tcPr>
          <w:p w:rsidR="001B55DF" w:rsidRDefault="00CE77C3">
            <w:pPr>
              <w:rPr>
                <w:u w:val="single"/>
                <w:lang w:val="fr-FR"/>
              </w:rPr>
            </w:pPr>
            <w:r w:rsidRPr="00CE77C3">
              <w:rPr>
                <w:u w:val="single"/>
                <w:lang w:val="fr-FR"/>
              </w:rPr>
              <w:t>Question 2 :</w:t>
            </w:r>
          </w:p>
          <w:p w:rsidR="00CE77C3" w:rsidRPr="00CE77C3" w:rsidRDefault="00CE77C3">
            <w:pPr>
              <w:rPr>
                <w:lang w:val="fr-FR"/>
              </w:rPr>
            </w:pPr>
            <w:r>
              <w:rPr>
                <w:lang w:val="fr-FR"/>
              </w:rPr>
              <w:t>Comment les médias affectent-ils l’augmentation de l’utilisation de drogues par les ados ?</w:t>
            </w:r>
          </w:p>
        </w:tc>
        <w:tc>
          <w:tcPr>
            <w:tcW w:w="7195" w:type="dxa"/>
          </w:tcPr>
          <w:p w:rsidR="001B55DF" w:rsidRPr="008E2A71" w:rsidRDefault="00CE77C3">
            <w:pPr>
              <w:rPr>
                <w:lang w:val="fr-FR"/>
              </w:rPr>
            </w:pPr>
            <w:r>
              <w:rPr>
                <w:lang w:val="fr-FR"/>
              </w:rPr>
              <w:t>Les médias jouent un grand rôle dans la vie des ados. D’une part, les représentations dans des émissions ou films, peuvent normaliser ou populariser l’utilisation de drogues. Et, dans un environnement contrôlé comme une émission, les drogues peuvent être représentées d’une certaine manière. Si les drogues semblent « cools », les jeunes s’y adonneront. Et aussi, les médias sociaux sont une plate-forme pour encourager les drogues, parce que les autres jeunes ne veulent pas être aliénés, laissés de côté.</w:t>
            </w:r>
          </w:p>
        </w:tc>
      </w:tr>
      <w:tr w:rsidR="001B55DF" w:rsidRPr="008E2A71" w:rsidTr="001B55DF">
        <w:trPr>
          <w:trHeight w:val="80"/>
        </w:trPr>
        <w:tc>
          <w:tcPr>
            <w:tcW w:w="2155" w:type="dxa"/>
          </w:tcPr>
          <w:p w:rsidR="001B55DF" w:rsidRDefault="00CE77C3">
            <w:pPr>
              <w:rPr>
                <w:u w:val="single"/>
                <w:lang w:val="fr-FR"/>
              </w:rPr>
            </w:pPr>
            <w:r w:rsidRPr="00CE77C3">
              <w:rPr>
                <w:u w:val="single"/>
                <w:lang w:val="fr-FR"/>
              </w:rPr>
              <w:t>Question 3 :</w:t>
            </w:r>
          </w:p>
          <w:p w:rsidR="00CE77C3" w:rsidRPr="00CE77C3" w:rsidRDefault="00CE77C3">
            <w:pPr>
              <w:rPr>
                <w:lang w:val="fr-FR"/>
              </w:rPr>
            </w:pPr>
            <w:r>
              <w:rPr>
                <w:lang w:val="fr-FR"/>
              </w:rPr>
              <w:t>Quelles sont quelques solutions à ce problème ?</w:t>
            </w:r>
          </w:p>
        </w:tc>
        <w:tc>
          <w:tcPr>
            <w:tcW w:w="7195" w:type="dxa"/>
          </w:tcPr>
          <w:p w:rsidR="001B55DF" w:rsidRPr="008E2A71" w:rsidRDefault="00CA78A0">
            <w:pPr>
              <w:rPr>
                <w:lang w:val="fr-FR"/>
              </w:rPr>
            </w:pPr>
            <w:r>
              <w:rPr>
                <w:lang w:val="fr-FR"/>
              </w:rPr>
              <w:t>L’éducation est une bonne solution (ma solution de choix toujours) et facilement applicable. Quand un problème comme l’abus de drogues cause des dommages aux gens, nous ne pouvons plus nous permettre de le traiter comme un tabou. L’éducation, dès le plus jeune âge, est une manière de l’arrêter. Mais aussi, les lois françaises ont besoin d’une mise à jour. Les jeunes consomment de la drogue. Oui, donc notre système légal ne devrait pas persécuter les ados violemment. Non, les lois devraient être ajustées pour donner une punition sans interférer avec l’éducation et la jeunesse d’une manière qui affectera le reste de leur vie.</w:t>
            </w:r>
          </w:p>
        </w:tc>
      </w:tr>
    </w:tbl>
    <w:p w:rsidR="00CA78A0" w:rsidRDefault="001B55DF">
      <w:pPr>
        <w:rPr>
          <w:lang w:val="fr-FR"/>
        </w:rPr>
      </w:pPr>
      <w:r>
        <w:rPr>
          <w:lang w:val="fr-FR"/>
        </w:rPr>
        <w:t xml:space="preserve"> </w:t>
      </w:r>
    </w:p>
    <w:p w:rsidR="00CA78A0" w:rsidRDefault="00CA78A0">
      <w:pPr>
        <w:rPr>
          <w:lang w:val="fr-FR"/>
        </w:rPr>
      </w:pPr>
      <w:r>
        <w:rPr>
          <w:lang w:val="fr-FR"/>
        </w:rPr>
        <w:br w:type="page"/>
      </w:r>
    </w:p>
    <w:tbl>
      <w:tblPr>
        <w:tblStyle w:val="TableGrid"/>
        <w:tblW w:w="0" w:type="auto"/>
        <w:tblLook w:val="04A0" w:firstRow="1" w:lastRow="0" w:firstColumn="1" w:lastColumn="0" w:noHBand="0" w:noVBand="1"/>
      </w:tblPr>
      <w:tblGrid>
        <w:gridCol w:w="2155"/>
        <w:gridCol w:w="7195"/>
      </w:tblGrid>
      <w:tr w:rsidR="00CA78A0" w:rsidRPr="008E2A71" w:rsidTr="005D3D67">
        <w:tc>
          <w:tcPr>
            <w:tcW w:w="9350" w:type="dxa"/>
            <w:gridSpan w:val="2"/>
          </w:tcPr>
          <w:p w:rsidR="00CA78A0" w:rsidRPr="008E2A71" w:rsidRDefault="00CA78A0" w:rsidP="005D3D67">
            <w:pPr>
              <w:jc w:val="center"/>
              <w:rPr>
                <w:lang w:val="fr-FR"/>
              </w:rPr>
            </w:pPr>
            <w:r w:rsidRPr="008E2A71">
              <w:rPr>
                <w:lang w:val="fr-FR"/>
              </w:rPr>
              <w:lastRenderedPageBreak/>
              <w:t>Description de la photo – 4 minutes</w:t>
            </w:r>
          </w:p>
        </w:tc>
      </w:tr>
      <w:tr w:rsidR="00CA78A0" w:rsidRPr="008E2A71" w:rsidTr="005D3D67">
        <w:tc>
          <w:tcPr>
            <w:tcW w:w="2155" w:type="dxa"/>
          </w:tcPr>
          <w:p w:rsidR="00CA78A0" w:rsidRPr="00832E05" w:rsidRDefault="00CA78A0" w:rsidP="005D3D67">
            <w:pPr>
              <w:rPr>
                <w:b/>
                <w:lang w:val="fr-FR"/>
              </w:rPr>
            </w:pPr>
            <w:r w:rsidRPr="00832E05">
              <w:rPr>
                <w:b/>
                <w:lang w:val="fr-FR"/>
              </w:rPr>
              <w:t>Que représente la photo ?</w:t>
            </w:r>
          </w:p>
        </w:tc>
        <w:tc>
          <w:tcPr>
            <w:tcW w:w="7195" w:type="dxa"/>
            <w:vMerge w:val="restart"/>
          </w:tcPr>
          <w:p w:rsidR="00CA78A0" w:rsidRPr="001B55DF" w:rsidRDefault="00CA78A0" w:rsidP="005D3D67">
            <w:pPr>
              <w:rPr>
                <w:b/>
                <w:lang w:val="fr-FR"/>
              </w:rPr>
            </w:pPr>
            <w:r w:rsidRPr="00832E05">
              <w:rPr>
                <w:b/>
                <w:lang w:val="fr-FR"/>
              </w:rPr>
              <w:t xml:space="preserve">Cette photo représente </w:t>
            </w:r>
            <w:r>
              <w:rPr>
                <w:b/>
                <w:lang w:val="fr-FR"/>
              </w:rPr>
              <w:t xml:space="preserve">une population de réfugiés qui veulent entrer dans un autre pays : Plusieurs personnes, des mères, pères et enfants, debout derrière des barbelés, </w:t>
            </w:r>
            <w:r>
              <w:rPr>
                <w:b/>
                <w:lang w:val="fr-FR"/>
              </w:rPr>
              <w:t>et fait référence à l’option Diversité Culturelle</w:t>
            </w:r>
            <w:r>
              <w:rPr>
                <w:b/>
                <w:lang w:val="fr-FR"/>
              </w:rPr>
              <w:t xml:space="preserve">. </w:t>
            </w:r>
            <w:r>
              <w:rPr>
                <w:lang w:val="fr-FR"/>
              </w:rPr>
              <w:t xml:space="preserve">La légende « Quand devons-nous sacrifier la liberté pour la sécurité ? » qui interroge le rôle de la sécurité et de la liberté fait référence à la réaction des autres pays à l’afflux de réfugiés. </w:t>
            </w:r>
            <w:r>
              <w:rPr>
                <w:b/>
                <w:lang w:val="fr-FR"/>
              </w:rPr>
              <w:t xml:space="preserve">Le message est comment les pays décident de réagir face aux immigrants, et comment ils privilégient souvent leur propre sécurité par rapport </w:t>
            </w:r>
            <w:r w:rsidR="00AE08A8">
              <w:rPr>
                <w:b/>
                <w:lang w:val="fr-FR"/>
              </w:rPr>
              <w:t xml:space="preserve">à celle </w:t>
            </w:r>
            <w:r>
              <w:rPr>
                <w:b/>
                <w:lang w:val="fr-FR"/>
              </w:rPr>
              <w:t xml:space="preserve">aux autres. </w:t>
            </w:r>
            <w:r w:rsidR="00AE08A8">
              <w:rPr>
                <w:lang w:val="fr-FR"/>
              </w:rPr>
              <w:t>D’après</w:t>
            </w:r>
            <w:r>
              <w:rPr>
                <w:lang w:val="fr-FR"/>
              </w:rPr>
              <w:t xml:space="preserve"> cette image, les causes de cette scène </w:t>
            </w:r>
            <w:r w:rsidR="00AE08A8">
              <w:rPr>
                <w:lang w:val="fr-FR"/>
              </w:rPr>
              <w:t xml:space="preserve">sont variées : la guerre, la persécution, le terrorisme, la famine, la pauvreté. Les conséquences d’une grande migration sont diverses aussi. D’un côté, les personnes sont confrontées à un déplacement. Dans un nouveau pays, il y a le choc culturel pour les réfugiés, et chez les habitants, une marée de xénophobie. Une solution est difficile, mais dans le pays d’origine la guerre ou les problèmes devront être arrêter, ou les autres pays devront prendre soin des migrants tout en luttant contre la xénophobie. </w:t>
            </w:r>
            <w:r w:rsidR="00AE08A8">
              <w:rPr>
                <w:b/>
                <w:lang w:val="fr-FR"/>
              </w:rPr>
              <w:t>Je pense qu’en ce moment les réfugiés et les migrations sont une grande source de tension. Mais nous ne devons pas prioriser notre propre humanité, ni notre sécurité, sur celle des autres.</w:t>
            </w:r>
          </w:p>
        </w:tc>
      </w:tr>
      <w:tr w:rsidR="00CA78A0" w:rsidRPr="008E2A71" w:rsidTr="005D3D67">
        <w:tc>
          <w:tcPr>
            <w:tcW w:w="2155" w:type="dxa"/>
          </w:tcPr>
          <w:p w:rsidR="00CA78A0" w:rsidRPr="008E2A71" w:rsidRDefault="00CA78A0" w:rsidP="005D3D67">
            <w:pPr>
              <w:rPr>
                <w:lang w:val="fr-FR"/>
              </w:rPr>
            </w:pPr>
            <w:r>
              <w:rPr>
                <w:lang w:val="fr-FR"/>
              </w:rPr>
              <w:t>Que signifie la légende de la photo ?</w:t>
            </w:r>
          </w:p>
        </w:tc>
        <w:tc>
          <w:tcPr>
            <w:tcW w:w="7195" w:type="dxa"/>
            <w:vMerge/>
          </w:tcPr>
          <w:p w:rsidR="00CA78A0" w:rsidRPr="008E2A71" w:rsidRDefault="00CA78A0" w:rsidP="005D3D67">
            <w:pPr>
              <w:rPr>
                <w:lang w:val="fr-FR"/>
              </w:rPr>
            </w:pPr>
          </w:p>
        </w:tc>
      </w:tr>
      <w:tr w:rsidR="00CA78A0" w:rsidRPr="008E2A71" w:rsidTr="005D3D67">
        <w:tc>
          <w:tcPr>
            <w:tcW w:w="2155" w:type="dxa"/>
          </w:tcPr>
          <w:p w:rsidR="00CA78A0" w:rsidRPr="00832E05" w:rsidRDefault="00CA78A0" w:rsidP="005D3D67">
            <w:pPr>
              <w:rPr>
                <w:b/>
                <w:lang w:val="fr-FR"/>
              </w:rPr>
            </w:pPr>
            <w:r w:rsidRPr="00832E05">
              <w:rPr>
                <w:b/>
                <w:lang w:val="fr-FR"/>
              </w:rPr>
              <w:t>Quelle est votre analyse du message de la photo ?</w:t>
            </w:r>
          </w:p>
        </w:tc>
        <w:tc>
          <w:tcPr>
            <w:tcW w:w="7195" w:type="dxa"/>
            <w:vMerge/>
          </w:tcPr>
          <w:p w:rsidR="00CA78A0" w:rsidRPr="008E2A71" w:rsidRDefault="00CA78A0" w:rsidP="005D3D67">
            <w:pPr>
              <w:rPr>
                <w:lang w:val="fr-FR"/>
              </w:rPr>
            </w:pPr>
          </w:p>
        </w:tc>
      </w:tr>
      <w:tr w:rsidR="00CA78A0" w:rsidRPr="008E2A71" w:rsidTr="005D3D67">
        <w:tc>
          <w:tcPr>
            <w:tcW w:w="2155" w:type="dxa"/>
          </w:tcPr>
          <w:p w:rsidR="00CA78A0" w:rsidRPr="008E2A71" w:rsidRDefault="00CA78A0" w:rsidP="005D3D67">
            <w:pPr>
              <w:rPr>
                <w:lang w:val="fr-FR"/>
              </w:rPr>
            </w:pPr>
            <w:r>
              <w:rPr>
                <w:lang w:val="fr-FR"/>
              </w:rPr>
              <w:t>Quelles sont les causes, conséquences ou solutions possibles à ce qui est représenté sur la photo ?</w:t>
            </w:r>
          </w:p>
        </w:tc>
        <w:tc>
          <w:tcPr>
            <w:tcW w:w="7195" w:type="dxa"/>
            <w:vMerge/>
          </w:tcPr>
          <w:p w:rsidR="00CA78A0" w:rsidRPr="008E2A71" w:rsidRDefault="00CA78A0" w:rsidP="005D3D67">
            <w:pPr>
              <w:rPr>
                <w:lang w:val="fr-FR"/>
              </w:rPr>
            </w:pPr>
          </w:p>
        </w:tc>
      </w:tr>
      <w:tr w:rsidR="00CA78A0" w:rsidRPr="008E2A71" w:rsidTr="005D3D67">
        <w:tc>
          <w:tcPr>
            <w:tcW w:w="2155" w:type="dxa"/>
          </w:tcPr>
          <w:p w:rsidR="00CA78A0" w:rsidRDefault="00CA78A0" w:rsidP="005D3D67">
            <w:pPr>
              <w:rPr>
                <w:b/>
                <w:lang w:val="fr-FR"/>
              </w:rPr>
            </w:pPr>
            <w:r w:rsidRPr="00832E05">
              <w:rPr>
                <w:b/>
                <w:lang w:val="fr-FR"/>
              </w:rPr>
              <w:t>Qu’en pensez-vous ?</w:t>
            </w:r>
          </w:p>
          <w:p w:rsidR="00CA78A0" w:rsidRPr="00832E05" w:rsidRDefault="00CA78A0" w:rsidP="005D3D67">
            <w:pPr>
              <w:rPr>
                <w:b/>
                <w:lang w:val="fr-FR"/>
              </w:rPr>
            </w:pPr>
          </w:p>
        </w:tc>
        <w:tc>
          <w:tcPr>
            <w:tcW w:w="7195" w:type="dxa"/>
            <w:vMerge/>
          </w:tcPr>
          <w:p w:rsidR="00CA78A0" w:rsidRPr="008E2A71" w:rsidRDefault="00CA78A0" w:rsidP="005D3D67">
            <w:pPr>
              <w:rPr>
                <w:lang w:val="fr-FR"/>
              </w:rPr>
            </w:pPr>
          </w:p>
        </w:tc>
      </w:tr>
      <w:tr w:rsidR="00CA78A0" w:rsidRPr="008E2A71" w:rsidTr="005D3D67">
        <w:trPr>
          <w:trHeight w:val="80"/>
        </w:trPr>
        <w:tc>
          <w:tcPr>
            <w:tcW w:w="9350" w:type="dxa"/>
            <w:gridSpan w:val="2"/>
          </w:tcPr>
          <w:p w:rsidR="00CA78A0" w:rsidRPr="001B55DF" w:rsidRDefault="00CA78A0" w:rsidP="005D3D67">
            <w:pPr>
              <w:jc w:val="center"/>
              <w:rPr>
                <w:lang w:val="fr-FR"/>
              </w:rPr>
            </w:pPr>
            <w:r w:rsidRPr="001B55DF">
              <w:rPr>
                <w:lang w:val="fr-FR"/>
              </w:rPr>
              <w:t>Discussion de l’option – 6 minutes</w:t>
            </w:r>
          </w:p>
        </w:tc>
      </w:tr>
      <w:tr w:rsidR="00CA78A0" w:rsidRPr="008E2A71" w:rsidTr="005D3D67">
        <w:trPr>
          <w:trHeight w:val="80"/>
        </w:trPr>
        <w:tc>
          <w:tcPr>
            <w:tcW w:w="2155" w:type="dxa"/>
          </w:tcPr>
          <w:p w:rsidR="00CA78A0" w:rsidRPr="00CE77C3" w:rsidRDefault="00CA78A0" w:rsidP="005D3D67">
            <w:pPr>
              <w:rPr>
                <w:u w:val="single"/>
                <w:lang w:val="fr-FR"/>
              </w:rPr>
            </w:pPr>
            <w:r w:rsidRPr="00CE77C3">
              <w:rPr>
                <w:u w:val="single"/>
                <w:lang w:val="fr-FR"/>
              </w:rPr>
              <w:t>Question 1 :</w:t>
            </w:r>
          </w:p>
          <w:p w:rsidR="00CA78A0" w:rsidRPr="001B55DF" w:rsidRDefault="00AE08A8" w:rsidP="005D3D67">
            <w:pPr>
              <w:rPr>
                <w:lang w:val="fr-FR"/>
              </w:rPr>
            </w:pPr>
            <w:r>
              <w:rPr>
                <w:lang w:val="fr-FR"/>
              </w:rPr>
              <w:t>Pour protéger la sécurité, devrait-il y avoir un test religieux pour entrer dans un pays</w:t>
            </w:r>
            <w:r w:rsidR="00CA78A0" w:rsidRPr="001B55DF">
              <w:rPr>
                <w:lang w:val="fr-FR"/>
              </w:rPr>
              <w:t> ?</w:t>
            </w:r>
          </w:p>
        </w:tc>
        <w:tc>
          <w:tcPr>
            <w:tcW w:w="7195" w:type="dxa"/>
          </w:tcPr>
          <w:p w:rsidR="00D56C52" w:rsidRPr="008E2A71" w:rsidRDefault="00AE08A8" w:rsidP="005D3D67">
            <w:pPr>
              <w:rPr>
                <w:lang w:val="fr-FR"/>
              </w:rPr>
            </w:pPr>
            <w:r>
              <w:rPr>
                <w:lang w:val="fr-FR"/>
              </w:rPr>
              <w:t>Non, en dehors</w:t>
            </w:r>
            <w:r w:rsidR="00D56C52">
              <w:rPr>
                <w:lang w:val="fr-FR"/>
              </w:rPr>
              <w:t xml:space="preserve"> du fait que ce test serait inconstitutionnel dans de nombreux domaines, ce serait moralement mal.</w:t>
            </w:r>
            <w:r w:rsidR="00CA78A0">
              <w:rPr>
                <w:lang w:val="fr-FR"/>
              </w:rPr>
              <w:t xml:space="preserve"> </w:t>
            </w:r>
            <w:r w:rsidR="00D56C52">
              <w:rPr>
                <w:lang w:val="fr-FR"/>
              </w:rPr>
              <w:t>Au cœur de ce débat est l’égalité : des gens qui sont différents de nous méritent-ils les mêmes droits et protections ? oui, je pense. Un test religieux donnerait à des personnes avec certaines croyances préférence et plus de protection. Ce n’est pas égal ni juste, et constitue une basse injustice pour choisir qui aider – indépendamment de la corrélation entre le terrorisme et certaines religions.</w:t>
            </w:r>
          </w:p>
        </w:tc>
      </w:tr>
      <w:tr w:rsidR="00CA78A0" w:rsidRPr="008E2A71" w:rsidTr="005D3D67">
        <w:trPr>
          <w:trHeight w:val="80"/>
        </w:trPr>
        <w:tc>
          <w:tcPr>
            <w:tcW w:w="2155" w:type="dxa"/>
          </w:tcPr>
          <w:p w:rsidR="00CA78A0" w:rsidRDefault="00CA78A0" w:rsidP="005D3D67">
            <w:pPr>
              <w:rPr>
                <w:u w:val="single"/>
                <w:lang w:val="fr-FR"/>
              </w:rPr>
            </w:pPr>
            <w:r w:rsidRPr="00CE77C3">
              <w:rPr>
                <w:u w:val="single"/>
                <w:lang w:val="fr-FR"/>
              </w:rPr>
              <w:t>Question 2 :</w:t>
            </w:r>
          </w:p>
          <w:p w:rsidR="00CA78A0" w:rsidRPr="00CE77C3" w:rsidRDefault="00AE08A8" w:rsidP="005D3D67">
            <w:pPr>
              <w:rPr>
                <w:lang w:val="fr-FR"/>
              </w:rPr>
            </w:pPr>
            <w:r>
              <w:rPr>
                <w:lang w:val="fr-FR"/>
              </w:rPr>
              <w:t xml:space="preserve">La liberté </w:t>
            </w:r>
            <w:proofErr w:type="spellStart"/>
            <w:r>
              <w:rPr>
                <w:lang w:val="fr-FR"/>
              </w:rPr>
              <w:t>doit-elle</w:t>
            </w:r>
            <w:proofErr w:type="spellEnd"/>
            <w:r>
              <w:rPr>
                <w:lang w:val="fr-FR"/>
              </w:rPr>
              <w:t xml:space="preserve"> être parfois sacrifiée pour la sécurité</w:t>
            </w:r>
            <w:r w:rsidR="00CA78A0">
              <w:rPr>
                <w:lang w:val="fr-FR"/>
              </w:rPr>
              <w:t> ?</w:t>
            </w:r>
          </w:p>
        </w:tc>
        <w:tc>
          <w:tcPr>
            <w:tcW w:w="7195" w:type="dxa"/>
          </w:tcPr>
          <w:p w:rsidR="00CA78A0" w:rsidRPr="008E2A71" w:rsidRDefault="00D56C52" w:rsidP="006E59F5">
            <w:pPr>
              <w:rPr>
                <w:lang w:val="fr-FR"/>
              </w:rPr>
            </w:pPr>
            <w:r>
              <w:rPr>
                <w:lang w:val="fr-FR"/>
              </w:rPr>
              <w:t xml:space="preserve">Dans certaines situations </w:t>
            </w:r>
            <w:r w:rsidR="006E59F5">
              <w:rPr>
                <w:lang w:val="fr-FR"/>
              </w:rPr>
              <w:t>en relation</w:t>
            </w:r>
            <w:r>
              <w:rPr>
                <w:lang w:val="fr-FR"/>
              </w:rPr>
              <w:t xml:space="preserve"> à un gouvernement, on doit renoncer à ses droits pour la sécurité de la société. Mais, dans le contexte des réfugiés, je pense que non</w:t>
            </w:r>
            <w:r w:rsidR="006E59F5">
              <w:rPr>
                <w:lang w:val="fr-FR"/>
              </w:rPr>
              <w:t>. Un argument contre les migrants est qu’ils apporteront le terrorisme et la violence, donc pour la sécurité du pays, ils ne devraient pas être admis. Mais comment pouvons-nous prioriser une sécurité sur une autre ? Ces réfugiés ont également besoin de sécurité. En tant qu’êtres humains, nous ne pouvons pas fermer les yeux en raison de notions obscures de la « sûreté ».</w:t>
            </w:r>
          </w:p>
        </w:tc>
      </w:tr>
      <w:tr w:rsidR="00CA78A0" w:rsidRPr="008E2A71" w:rsidTr="005D3D67">
        <w:trPr>
          <w:trHeight w:val="80"/>
        </w:trPr>
        <w:tc>
          <w:tcPr>
            <w:tcW w:w="2155" w:type="dxa"/>
          </w:tcPr>
          <w:p w:rsidR="00CA78A0" w:rsidRDefault="00CA78A0" w:rsidP="005D3D67">
            <w:pPr>
              <w:rPr>
                <w:u w:val="single"/>
                <w:lang w:val="fr-FR"/>
              </w:rPr>
            </w:pPr>
            <w:r w:rsidRPr="00CE77C3">
              <w:rPr>
                <w:u w:val="single"/>
                <w:lang w:val="fr-FR"/>
              </w:rPr>
              <w:t>Question 3 :</w:t>
            </w:r>
          </w:p>
          <w:p w:rsidR="00CA78A0" w:rsidRPr="00CE77C3" w:rsidRDefault="00AE08A8" w:rsidP="005D3D67">
            <w:pPr>
              <w:rPr>
                <w:lang w:val="fr-FR"/>
              </w:rPr>
            </w:pPr>
            <w:r>
              <w:rPr>
                <w:lang w:val="fr-FR"/>
              </w:rPr>
              <w:t>Comment les pays peuvent-ils supprimer cette « peur de l’étranger » dans les situations de migrants</w:t>
            </w:r>
            <w:r w:rsidR="00CA78A0">
              <w:rPr>
                <w:lang w:val="fr-FR"/>
              </w:rPr>
              <w:t> ?</w:t>
            </w:r>
          </w:p>
        </w:tc>
        <w:tc>
          <w:tcPr>
            <w:tcW w:w="7195" w:type="dxa"/>
          </w:tcPr>
          <w:p w:rsidR="00CA78A0" w:rsidRPr="008E2A71" w:rsidRDefault="006E59F5" w:rsidP="005D3D67">
            <w:pPr>
              <w:rPr>
                <w:lang w:val="fr-FR"/>
              </w:rPr>
            </w:pPr>
            <w:r>
              <w:rPr>
                <w:lang w:val="fr-FR"/>
              </w:rPr>
              <w:t>D’un côté, le gouvernement devrait travailler pour sensibiliser le public sur la situation actuelle des migrants – les faits, les raisons pour lesquelles ils ont quitté leur pays d’origine. Les gens ont peur des choses qu’ils ne connaissent pas. C’est la nature humaine. Donc, malheureusement, c’est difficile de changer l’avis des personnes qui sont ignorantes. Le gouvernement peut essayer, mais le contact entre des gens et des citoyens est le plus efficace pour ouvrir les esprits.</w:t>
            </w:r>
          </w:p>
        </w:tc>
      </w:tr>
    </w:tbl>
    <w:p w:rsidR="00124355" w:rsidRDefault="00124355">
      <w:pPr>
        <w:rPr>
          <w:lang w:val="fr-FR"/>
        </w:rPr>
      </w:pPr>
    </w:p>
    <w:p w:rsidR="00A609A5" w:rsidRPr="00A609A5" w:rsidRDefault="00A609A5" w:rsidP="00A609A5">
      <w:pPr>
        <w:jc w:val="center"/>
        <w:rPr>
          <w:rFonts w:ascii="Blackadder ITC" w:hAnsi="Blackadder ITC"/>
          <w:sz w:val="52"/>
          <w:szCs w:val="52"/>
          <w:lang w:val="fr-FR"/>
        </w:rPr>
      </w:pPr>
      <w:r w:rsidRPr="00A609A5">
        <w:rPr>
          <w:rFonts w:ascii="Blackadder ITC" w:hAnsi="Blackadder ITC"/>
          <w:sz w:val="52"/>
          <w:szCs w:val="52"/>
          <w:lang w:val="fr-FR"/>
        </w:rPr>
        <w:t>Merci Sasha</w:t>
      </w:r>
      <w:bookmarkStart w:id="0" w:name="_GoBack"/>
      <w:bookmarkEnd w:id="0"/>
    </w:p>
    <w:sectPr w:rsidR="00A609A5" w:rsidRPr="00A609A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54F" w:rsidRDefault="008D654F" w:rsidP="008E2A71">
      <w:pPr>
        <w:spacing w:after="0" w:line="240" w:lineRule="auto"/>
      </w:pPr>
      <w:r>
        <w:separator/>
      </w:r>
    </w:p>
  </w:endnote>
  <w:endnote w:type="continuationSeparator" w:id="0">
    <w:p w:rsidR="008D654F" w:rsidRDefault="008D654F" w:rsidP="008E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54F" w:rsidRDefault="008D654F" w:rsidP="008E2A71">
      <w:pPr>
        <w:spacing w:after="0" w:line="240" w:lineRule="auto"/>
      </w:pPr>
      <w:r>
        <w:separator/>
      </w:r>
    </w:p>
  </w:footnote>
  <w:footnote w:type="continuationSeparator" w:id="0">
    <w:p w:rsidR="008D654F" w:rsidRDefault="008D654F" w:rsidP="008E2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A71" w:rsidRPr="008E2A71" w:rsidRDefault="008E2A71" w:rsidP="008E2A71">
    <w:pPr>
      <w:pStyle w:val="Header"/>
      <w:jc w:val="center"/>
      <w:rPr>
        <w:b/>
        <w:lang w:val="fr-FR"/>
      </w:rPr>
    </w:pPr>
    <w:r w:rsidRPr="008E2A71">
      <w:rPr>
        <w:b/>
        <w:lang w:val="fr-FR"/>
      </w:rPr>
      <w:t>Portfolio Photo – Modèle</w:t>
    </w:r>
  </w:p>
  <w:p w:rsidR="008E2A71" w:rsidRPr="008E2A71" w:rsidRDefault="008E2A71" w:rsidP="008E2A71">
    <w:pPr>
      <w:pStyle w:val="Header"/>
      <w:jc w:val="center"/>
      <w:rPr>
        <w:b/>
        <w:lang w:val="fr-FR"/>
      </w:rPr>
    </w:pPr>
    <w:r w:rsidRPr="008E2A71">
      <w:rPr>
        <w:b/>
        <w:lang w:val="fr-FR"/>
      </w:rPr>
      <w:t>Pour un oral individuel réussi…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71"/>
    <w:rsid w:val="00124355"/>
    <w:rsid w:val="001B55DF"/>
    <w:rsid w:val="006E59F5"/>
    <w:rsid w:val="00832E05"/>
    <w:rsid w:val="008D654F"/>
    <w:rsid w:val="008E2A71"/>
    <w:rsid w:val="00A609A5"/>
    <w:rsid w:val="00AE08A8"/>
    <w:rsid w:val="00CA78A0"/>
    <w:rsid w:val="00CE77C3"/>
    <w:rsid w:val="00D5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CD0A"/>
  <w15:chartTrackingRefBased/>
  <w15:docId w15:val="{789FBB75-B4B7-4E5A-8D1A-43E1E85C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A71"/>
  </w:style>
  <w:style w:type="paragraph" w:styleId="Footer">
    <w:name w:val="footer"/>
    <w:basedOn w:val="Normal"/>
    <w:link w:val="FooterChar"/>
    <w:uiPriority w:val="99"/>
    <w:unhideWhenUsed/>
    <w:rsid w:val="008E2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A71"/>
  </w:style>
  <w:style w:type="table" w:styleId="TableGrid">
    <w:name w:val="Table Grid"/>
    <w:basedOn w:val="TableNormal"/>
    <w:uiPriority w:val="39"/>
    <w:rsid w:val="008E2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Corinne F.</dc:creator>
  <cp:keywords/>
  <dc:description/>
  <cp:lastModifiedBy>Wilson, Corinne F.</cp:lastModifiedBy>
  <cp:revision>2</cp:revision>
  <dcterms:created xsi:type="dcterms:W3CDTF">2017-02-06T01:16:00Z</dcterms:created>
  <dcterms:modified xsi:type="dcterms:W3CDTF">2017-02-06T02:35:00Z</dcterms:modified>
</cp:coreProperties>
</file>